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AB8" w:rsidRDefault="00244AB8" w:rsidP="00244AB8">
      <w:pPr>
        <w:pStyle w:val="Nadpis4"/>
        <w:rPr>
          <w:rFonts w:eastAsia="Times New Roman"/>
        </w:rPr>
      </w:pPr>
      <w:r>
        <w:rPr>
          <w:rFonts w:eastAsia="Times New Roman"/>
        </w:rPr>
        <w:t>technická-</w:t>
      </w:r>
      <w:proofErr w:type="spellStart"/>
      <w:r>
        <w:rPr>
          <w:rFonts w:eastAsia="Times New Roman"/>
        </w:rPr>
        <w:t>vlastnosti_slovíčka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flashing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blikající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diagonally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diagonálně, úhlopříčně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diagonal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diagonální, úhlopříčka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electrical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elektrický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electrically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powered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windows</w:t>
            </w:r>
            <w:proofErr w:type="spell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elektricky ovládaná okna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electromagnetic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elektromagnetický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horizontal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horizontální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cold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chladný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slippery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kluzký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glue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lepidlo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modular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modulový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recurring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opakující se, vracející se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fully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automatic</w:t>
            </w:r>
            <w:proofErr w:type="spell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plně automatický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anti</w:t>
            </w:r>
            <w:proofErr w:type="gram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clockwise</w:t>
            </w:r>
            <w:proofErr w:type="spell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proti směru hodinových ručiček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semi</w:t>
            </w:r>
            <w:proofErr w:type="gramEnd"/>
            <w:r>
              <w:rPr>
                <w:rFonts w:eastAsia="Times New Roman"/>
              </w:rPr>
              <w:t>-circle</w:t>
            </w:r>
            <w:proofErr w:type="spell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půlkruh, polokruh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radioactive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radioaktivní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rusty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rezavý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torn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roztržený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burnt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shořelý, spálený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upright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svislý, svisle, nastojato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synthetic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syntetický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man</w:t>
            </w:r>
            <w:proofErr w:type="gramEnd"/>
            <w:r>
              <w:rPr>
                <w:rFonts w:eastAsia="Times New Roman"/>
              </w:rPr>
              <w:t xml:space="preserve">-made, </w:t>
            </w:r>
            <w:proofErr w:type="spellStart"/>
            <w:r>
              <w:rPr>
                <w:rFonts w:eastAsia="Times New Roman"/>
              </w:rPr>
              <w:t>artificial</w:t>
            </w:r>
            <w:proofErr w:type="spell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syntetický, umělý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triangular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trojúhelníkový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cylindrical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válcový, válcovitý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vertical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vertikální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feature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vlastnost, rys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flat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vybitý (baterie)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  <w:proofErr w:type="gramEnd"/>
            <w:r>
              <w:rPr>
                <w:rFonts w:eastAsia="Times New Roman"/>
              </w:rPr>
              <w:t>-up</w:t>
            </w:r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záloha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proofErr w:type="spellStart"/>
            <w:proofErr w:type="gramStart"/>
            <w:r>
              <w:t>zapnutý,zapojený</w:t>
            </w:r>
            <w:proofErr w:type="spellEnd"/>
            <w:proofErr w:type="gramEnd"/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shut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zavřít, skončit, zastavit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decorating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zdobení, malování, tapetování</w:t>
            </w:r>
          </w:p>
        </w:tc>
      </w:tr>
      <w:tr w:rsidR="00244AB8" w:rsidTr="002A6A0A">
        <w:trPr>
          <w:tblCellSpacing w:w="15" w:type="dxa"/>
        </w:trPr>
        <w:tc>
          <w:tcPr>
            <w:tcW w:w="2500" w:type="pct"/>
            <w:hideMark/>
          </w:tcPr>
          <w:p w:rsidR="00244AB8" w:rsidRDefault="00244AB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backwards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244AB8" w:rsidRDefault="00244AB8" w:rsidP="002A6A0A">
            <w:pPr>
              <w:pStyle w:val="Normlnweb"/>
            </w:pPr>
            <w:r>
              <w:t>zpět, nazpátek</w:t>
            </w:r>
          </w:p>
        </w:tc>
      </w:tr>
    </w:tbl>
    <w:p w:rsidR="00244AB8" w:rsidRDefault="00244AB8" w:rsidP="00244AB8">
      <w:pPr>
        <w:rPr>
          <w:rFonts w:eastAsia="Times New Roman"/>
        </w:rPr>
      </w:pPr>
    </w:p>
    <w:p w:rsidR="0095639F" w:rsidRDefault="00244AB8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B8"/>
    <w:rsid w:val="00244AB8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FD59-C70C-4D01-88B5-D93E9E8E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A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44AB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44AB8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4A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2021-10-13T07:53:00Z</dcterms:created>
  <dcterms:modified xsi:type="dcterms:W3CDTF">2021-10-13T07:53:00Z</dcterms:modified>
</cp:coreProperties>
</file>